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22B3" w14:textId="79ADA622" w:rsidR="006A5138" w:rsidRDefault="000B1352" w:rsidP="005F53A5">
      <w:r>
        <w:t xml:space="preserve">K R A Hart Lecture (28 Jul 1946) 1 June 2026 – previews: </w:t>
      </w:r>
    </w:p>
    <w:p w14:paraId="1AD1168B" w14:textId="77777777" w:rsidR="009E746C" w:rsidRDefault="009E746C" w:rsidP="005F53A5"/>
    <w:p w14:paraId="4A86DCF1" w14:textId="5FFDF5E7" w:rsidR="009E746C" w:rsidRDefault="009E746C" w:rsidP="005F53A5">
      <w:r>
        <w:t xml:space="preserve">Chancery Division </w:t>
      </w:r>
    </w:p>
    <w:p w14:paraId="3885F79C" w14:textId="6466310D" w:rsidR="000B1352" w:rsidRDefault="009E746C" w:rsidP="005F53A5">
      <w:r>
        <w:t>High Court of Justice</w:t>
      </w:r>
    </w:p>
    <w:p w14:paraId="4D5200B9" w14:textId="756C0E8C" w:rsidR="009E746C" w:rsidRDefault="009E746C" w:rsidP="005F53A5">
      <w:r>
        <w:t>nominal</w:t>
      </w:r>
    </w:p>
    <w:p w14:paraId="2141C433" w14:textId="3C509439" w:rsidR="009E746C" w:rsidRDefault="009E746C" w:rsidP="005F53A5">
      <w:r>
        <w:t>president</w:t>
      </w:r>
    </w:p>
    <w:p w14:paraId="7C5B6E02" w14:textId="3B4B7F98" w:rsidR="009E746C" w:rsidRDefault="009E746C" w:rsidP="005F53A5">
      <w:r>
        <w:t>Lord Chancellor</w:t>
      </w:r>
    </w:p>
    <w:p w14:paraId="60398618" w14:textId="614D3DA1" w:rsidR="009E746C" w:rsidRDefault="009E746C" w:rsidP="005F53A5">
      <w:r>
        <w:t>Lord Chancellor’s Court</w:t>
      </w:r>
    </w:p>
    <w:p w14:paraId="63917358" w14:textId="7D3F8EAB" w:rsidR="009E746C" w:rsidRDefault="009E746C" w:rsidP="005F53A5">
      <w:r>
        <w:t>administration</w:t>
      </w:r>
    </w:p>
    <w:p w14:paraId="4385FDFF" w14:textId="75B0DFDC" w:rsidR="009E746C" w:rsidRDefault="009E746C" w:rsidP="005F53A5">
      <w:r>
        <w:t>portion</w:t>
      </w:r>
    </w:p>
    <w:p w14:paraId="2A9E11CE" w14:textId="67C94D21" w:rsidR="009E746C" w:rsidRDefault="009E746C" w:rsidP="005F53A5">
      <w:r>
        <w:t xml:space="preserve">English </w:t>
      </w:r>
    </w:p>
    <w:p w14:paraId="265200A9" w14:textId="1CC446F5" w:rsidR="009E746C" w:rsidRDefault="009E746C" w:rsidP="005F53A5">
      <w:r>
        <w:t>Equity</w:t>
      </w:r>
    </w:p>
    <w:p w14:paraId="0C329A5B" w14:textId="6E3679D0" w:rsidR="009E746C" w:rsidRDefault="009E746C" w:rsidP="005F53A5">
      <w:r>
        <w:t>defined</w:t>
      </w:r>
    </w:p>
    <w:p w14:paraId="39BB7FB6" w14:textId="32F9041B" w:rsidR="009E746C" w:rsidRDefault="009E746C" w:rsidP="005F53A5">
      <w:r>
        <w:t>judicially</w:t>
      </w:r>
    </w:p>
    <w:p w14:paraId="11DD4B01" w14:textId="3C00A42E" w:rsidR="009E746C" w:rsidRDefault="009E746C" w:rsidP="005F53A5">
      <w:r>
        <w:t>Court / s of Common Law</w:t>
      </w:r>
    </w:p>
    <w:p w14:paraId="54F51D47" w14:textId="72065F87" w:rsidR="009E746C" w:rsidRDefault="009E746C" w:rsidP="005F53A5">
      <w:r>
        <w:t>“</w:t>
      </w:r>
      <w:proofErr w:type="gramStart"/>
      <w:r>
        <w:t>the</w:t>
      </w:r>
      <w:proofErr w:type="gramEnd"/>
      <w:r>
        <w:t xml:space="preserve"> fountain head of all justice”</w:t>
      </w:r>
    </w:p>
    <w:p w14:paraId="1BA234E6" w14:textId="540BA00A" w:rsidR="009E746C" w:rsidRDefault="009E746C" w:rsidP="005F53A5">
      <w:r>
        <w:t>personified</w:t>
      </w:r>
    </w:p>
    <w:p w14:paraId="7D4E33D3" w14:textId="79012D86" w:rsidR="009E746C" w:rsidRDefault="009E746C" w:rsidP="005F53A5">
      <w:r>
        <w:t>King</w:t>
      </w:r>
    </w:p>
    <w:p w14:paraId="500E82EB" w14:textId="20FF68EF" w:rsidR="009E746C" w:rsidRDefault="009E746C" w:rsidP="005F53A5">
      <w:r>
        <w:t>Latin</w:t>
      </w:r>
    </w:p>
    <w:p w14:paraId="3F8718CF" w14:textId="40964EFD" w:rsidR="009E746C" w:rsidRDefault="009E746C" w:rsidP="005F53A5">
      <w:pPr>
        <w:rPr>
          <w:i/>
          <w:iCs/>
        </w:rPr>
      </w:pPr>
      <w:proofErr w:type="spellStart"/>
      <w:r>
        <w:rPr>
          <w:i/>
          <w:iCs/>
        </w:rPr>
        <w:t>a</w:t>
      </w:r>
      <w:r w:rsidRPr="00C55414">
        <w:rPr>
          <w:i/>
          <w:iCs/>
        </w:rPr>
        <w:t>equit</w:t>
      </w:r>
      <w:r>
        <w:rPr>
          <w:i/>
          <w:iCs/>
        </w:rPr>
        <w:t>as</w:t>
      </w:r>
      <w:proofErr w:type="spellEnd"/>
    </w:p>
    <w:p w14:paraId="3BF33A06" w14:textId="52DF3E38" w:rsidR="009E746C" w:rsidRDefault="009E746C" w:rsidP="005F53A5">
      <w:r>
        <w:t>flowing</w:t>
      </w:r>
    </w:p>
    <w:p w14:paraId="3BFBFD08" w14:textId="3F82CE01" w:rsidR="009E746C" w:rsidRDefault="009E746C" w:rsidP="005F53A5">
      <w:r>
        <w:t>conscience</w:t>
      </w:r>
    </w:p>
    <w:p w14:paraId="7D7AC75D" w14:textId="76569B05" w:rsidR="009E746C" w:rsidRDefault="009E746C" w:rsidP="005F53A5">
      <w:r>
        <w:t>appeal</w:t>
      </w:r>
    </w:p>
    <w:p w14:paraId="772F1941" w14:textId="3D67E805" w:rsidR="009E746C" w:rsidRDefault="009E746C" w:rsidP="005F53A5">
      <w:r>
        <w:t>Reformation</w:t>
      </w:r>
    </w:p>
    <w:p w14:paraId="7989F19D" w14:textId="75107E68" w:rsidR="009E746C" w:rsidRDefault="009E746C" w:rsidP="005F53A5">
      <w:r>
        <w:t>ecclesiastical</w:t>
      </w:r>
    </w:p>
    <w:p w14:paraId="6B8D4E53" w14:textId="3573ACF7" w:rsidR="009E746C" w:rsidRDefault="009E746C" w:rsidP="005F53A5">
      <w:r>
        <w:t>dignitary</w:t>
      </w:r>
    </w:p>
    <w:p w14:paraId="15073429" w14:textId="23B03018" w:rsidR="009E746C" w:rsidRDefault="009E746C" w:rsidP="005F53A5">
      <w:r>
        <w:t>spiritual</w:t>
      </w:r>
    </w:p>
    <w:p w14:paraId="44AE9498" w14:textId="4BBDFE71" w:rsidR="009E746C" w:rsidRDefault="009E746C" w:rsidP="005F53A5">
      <w:r>
        <w:t>well-being</w:t>
      </w:r>
    </w:p>
    <w:p w14:paraId="3141C9D4" w14:textId="1DF110E7" w:rsidR="009E746C" w:rsidRDefault="009E746C" w:rsidP="005F53A5">
      <w:r>
        <w:t>corpus</w:t>
      </w:r>
    </w:p>
    <w:p w14:paraId="7141B97E" w14:textId="4D0EB5DA" w:rsidR="009E746C" w:rsidRDefault="009E746C" w:rsidP="005F53A5">
      <w:r>
        <w:t>common law</w:t>
      </w:r>
    </w:p>
    <w:p w14:paraId="21D64C37" w14:textId="01D6B43D" w:rsidR="009E746C" w:rsidRDefault="009E746C" w:rsidP="005F53A5">
      <w:r>
        <w:t>jurisdiction</w:t>
      </w:r>
    </w:p>
    <w:p w14:paraId="718C8157" w14:textId="539592B9" w:rsidR="009E746C" w:rsidRDefault="009E746C" w:rsidP="005F53A5">
      <w:r>
        <w:t>counsel</w:t>
      </w:r>
    </w:p>
    <w:p w14:paraId="7D69BDE7" w14:textId="4F6A12C6" w:rsidR="009E746C" w:rsidRDefault="009E746C" w:rsidP="005F53A5">
      <w:r>
        <w:t>divergence</w:t>
      </w:r>
    </w:p>
    <w:p w14:paraId="53B7F93C" w14:textId="17D1AF7D" w:rsidR="009E746C" w:rsidRDefault="009E746C" w:rsidP="005F53A5">
      <w:r>
        <w:t>thenceforth</w:t>
      </w:r>
    </w:p>
    <w:p w14:paraId="325BB7CB" w14:textId="716EDABF" w:rsidR="009E746C" w:rsidRDefault="009E746C" w:rsidP="005F53A5">
      <w:r>
        <w:t>Lincoln’s Inn</w:t>
      </w:r>
    </w:p>
    <w:p w14:paraId="65CEFF73" w14:textId="1FD9ED3A" w:rsidR="009E746C" w:rsidRDefault="009E746C" w:rsidP="005F53A5">
      <w:r>
        <w:t>Westminster</w:t>
      </w:r>
    </w:p>
    <w:p w14:paraId="2D90DFBE" w14:textId="41CDAD9B" w:rsidR="009E746C" w:rsidRDefault="009E746C" w:rsidP="005F53A5">
      <w:r>
        <w:t>aegis</w:t>
      </w:r>
    </w:p>
    <w:p w14:paraId="0AD63E9D" w14:textId="4AEA3931" w:rsidR="009E746C" w:rsidRDefault="009E746C" w:rsidP="005F53A5">
      <w:r>
        <w:t>Lord Chief Justice</w:t>
      </w:r>
    </w:p>
    <w:p w14:paraId="38A291E2" w14:textId="779DDAE1" w:rsidR="009E746C" w:rsidRDefault="009E746C" w:rsidP="005F53A5">
      <w:r>
        <w:t>locality</w:t>
      </w:r>
    </w:p>
    <w:p w14:paraId="74C488E8" w14:textId="644FE787" w:rsidR="009E746C" w:rsidRDefault="009E746C" w:rsidP="005F53A5">
      <w:r>
        <w:t>harmony</w:t>
      </w:r>
    </w:p>
    <w:p w14:paraId="7DF5CA46" w14:textId="141E9977" w:rsidR="009E746C" w:rsidRDefault="009E746C" w:rsidP="005F53A5">
      <w:r>
        <w:t>litigant</w:t>
      </w:r>
    </w:p>
    <w:p w14:paraId="09982157" w14:textId="24AFB542" w:rsidR="009E746C" w:rsidRDefault="009E746C" w:rsidP="005F53A5">
      <w:r>
        <w:t>disgruntled</w:t>
      </w:r>
    </w:p>
    <w:p w14:paraId="600AF806" w14:textId="121C10F0" w:rsidR="009E746C" w:rsidRPr="009E746C" w:rsidRDefault="009E746C" w:rsidP="009E746C">
      <w:r>
        <w:t>“</w:t>
      </w:r>
      <w:proofErr w:type="gramStart"/>
      <w:r>
        <w:t>filing</w:t>
      </w:r>
      <w:proofErr w:type="gramEnd"/>
      <w:r>
        <w:t xml:space="preserve"> a bill in equity relief” [Note:  Mostly he has “equity” with initial cap!]</w:t>
      </w:r>
    </w:p>
    <w:p w14:paraId="6A18EF23" w14:textId="26ADEF4A" w:rsidR="009E746C" w:rsidRDefault="009E746C" w:rsidP="005F53A5">
      <w:r>
        <w:t>pitched</w:t>
      </w:r>
    </w:p>
    <w:p w14:paraId="64BD8737" w14:textId="3FECF88F" w:rsidR="009E746C" w:rsidRDefault="009E746C" w:rsidP="005F53A5">
      <w:r>
        <w:t>battle</w:t>
      </w:r>
    </w:p>
    <w:p w14:paraId="3B943FEE" w14:textId="791552D6" w:rsidR="009E746C" w:rsidRDefault="009E746C" w:rsidP="005F53A5">
      <w:r>
        <w:t xml:space="preserve">Courtney </w:t>
      </w:r>
      <w:r w:rsidR="00CE2BAC">
        <w:t>versus Glanvil [Note:  That is how he has spelled it!]</w:t>
      </w:r>
    </w:p>
    <w:p w14:paraId="6DE7F90B" w14:textId="342FA460" w:rsidR="00CE2BAC" w:rsidRDefault="00CE2BAC" w:rsidP="005F53A5">
      <w:r>
        <w:t>Lord Chief Justice Coke</w:t>
      </w:r>
    </w:p>
    <w:p w14:paraId="26CB36C5" w14:textId="6E42F71D" w:rsidR="00CE2BAC" w:rsidRDefault="00CE2BAC" w:rsidP="005F53A5">
      <w:r>
        <w:lastRenderedPageBreak/>
        <w:t>illegal</w:t>
      </w:r>
    </w:p>
    <w:p w14:paraId="7E2388A9" w14:textId="3CF353E6" w:rsidR="00CE2BAC" w:rsidRDefault="00CE2BAC" w:rsidP="005F53A5">
      <w:r>
        <w:t xml:space="preserve">imprisonment </w:t>
      </w:r>
    </w:p>
    <w:p w14:paraId="6B3E6809" w14:textId="3F606AEE" w:rsidR="00CE2BAC" w:rsidRDefault="00CE2BAC" w:rsidP="005F53A5">
      <w:r>
        <w:t>contempt</w:t>
      </w:r>
    </w:p>
    <w:p w14:paraId="3400E3C5" w14:textId="7946AD13" w:rsidR="00CE2BAC" w:rsidRDefault="00CE2BAC" w:rsidP="005F53A5">
      <w:r>
        <w:t>Earl of Oxford’s case</w:t>
      </w:r>
    </w:p>
    <w:p w14:paraId="4381A4A8" w14:textId="5BE61702" w:rsidR="00CE2BAC" w:rsidRDefault="00CE2BAC" w:rsidP="005F53A5">
      <w:r>
        <w:t>Lord Chancellor Ellesmere</w:t>
      </w:r>
    </w:p>
    <w:p w14:paraId="115E92CB" w14:textId="7C53BD1E" w:rsidR="00CE2BAC" w:rsidRDefault="00CE2BAC" w:rsidP="005F53A5">
      <w:r>
        <w:t>relief</w:t>
      </w:r>
    </w:p>
    <w:p w14:paraId="6F79E9FC" w14:textId="456D7F67" w:rsidR="00CE2BAC" w:rsidRDefault="00CE2BAC" w:rsidP="005F53A5">
      <w:r>
        <w:t>inequity</w:t>
      </w:r>
    </w:p>
    <w:p w14:paraId="66F704D3" w14:textId="1110D601" w:rsidR="00CE2BAC" w:rsidRDefault="00CE2BAC" w:rsidP="005F53A5">
      <w:r>
        <w:t>roundly</w:t>
      </w:r>
    </w:p>
    <w:p w14:paraId="5538654B" w14:textId="38C37FD3" w:rsidR="00CE2BAC" w:rsidRDefault="00CE2BAC" w:rsidP="005F53A5">
      <w:r>
        <w:t>James I [Note:  pronounced James the first]</w:t>
      </w:r>
    </w:p>
    <w:p w14:paraId="3CBD7269" w14:textId="538238C7" w:rsidR="00CE2BAC" w:rsidRDefault="00CE2BAC" w:rsidP="005F53A5">
      <w:r>
        <w:t>unequivocal</w:t>
      </w:r>
    </w:p>
    <w:p w14:paraId="31838815" w14:textId="553E78D4" w:rsidR="00CE2BAC" w:rsidRDefault="000E078A" w:rsidP="005F53A5">
      <w:r>
        <w:t>purview</w:t>
      </w:r>
    </w:p>
    <w:p w14:paraId="2D05920B" w14:textId="30176324" w:rsidR="000E078A" w:rsidRDefault="000E078A" w:rsidP="005F53A5">
      <w:r>
        <w:t>Courts of Exchequer</w:t>
      </w:r>
    </w:p>
    <w:p w14:paraId="06EEA746" w14:textId="1E55C9B5" w:rsidR="000E078A" w:rsidRDefault="000E078A" w:rsidP="005F53A5">
      <w:r>
        <w:t>Common Pleas</w:t>
      </w:r>
    </w:p>
    <w:p w14:paraId="01374EBF" w14:textId="0B8BA7FB" w:rsidR="000E078A" w:rsidRDefault="000E078A" w:rsidP="005F53A5">
      <w:r>
        <w:t>Queen’s Bench</w:t>
      </w:r>
    </w:p>
    <w:p w14:paraId="37FF8085" w14:textId="0C42CA94" w:rsidR="000E078A" w:rsidRDefault="000E078A" w:rsidP="005F53A5">
      <w:r>
        <w:t>injunctions</w:t>
      </w:r>
    </w:p>
    <w:p w14:paraId="7D1DD52C" w14:textId="5315D67B" w:rsidR="000E078A" w:rsidRDefault="000E078A" w:rsidP="005F53A5">
      <w:r>
        <w:t>formulation</w:t>
      </w:r>
    </w:p>
    <w:p w14:paraId="66D18EAA" w14:textId="571BD8B4" w:rsidR="000E078A" w:rsidRDefault="000E078A" w:rsidP="005F53A5">
      <w:r>
        <w:t>twelve</w:t>
      </w:r>
    </w:p>
    <w:p w14:paraId="2E05DC15" w14:textId="1EAD3BBA" w:rsidR="000E078A" w:rsidRDefault="000E078A" w:rsidP="005F53A5">
      <w:r>
        <w:t>“</w:t>
      </w:r>
      <w:proofErr w:type="gramStart"/>
      <w:r>
        <w:t>maxims</w:t>
      </w:r>
      <w:proofErr w:type="gramEnd"/>
      <w:r>
        <w:t xml:space="preserve"> of equity”</w:t>
      </w:r>
    </w:p>
    <w:p w14:paraId="7ED430A8" w14:textId="58A10BEB" w:rsidR="000E078A" w:rsidRDefault="000E078A" w:rsidP="005F53A5">
      <w:r>
        <w:t>spirit</w:t>
      </w:r>
    </w:p>
    <w:p w14:paraId="1CE468B7" w14:textId="01AEC50C" w:rsidR="000E078A" w:rsidRDefault="000E078A" w:rsidP="005F53A5">
      <w:r>
        <w:t>permeates</w:t>
      </w:r>
    </w:p>
    <w:p w14:paraId="69680543" w14:textId="7539E75A" w:rsidR="000E078A" w:rsidRDefault="000E078A" w:rsidP="005F53A5">
      <w:r>
        <w:t>adumbrated</w:t>
      </w:r>
    </w:p>
    <w:p w14:paraId="043ABFB0" w14:textId="072DD800" w:rsidR="000E078A" w:rsidRDefault="000E078A" w:rsidP="005F53A5">
      <w:proofErr w:type="spellStart"/>
      <w:r>
        <w:t>unrighted</w:t>
      </w:r>
      <w:proofErr w:type="spellEnd"/>
    </w:p>
    <w:p w14:paraId="77AD377E" w14:textId="5AAECF2A" w:rsidR="000E078A" w:rsidRDefault="000E078A" w:rsidP="005F53A5">
      <w:r>
        <w:t>moral</w:t>
      </w:r>
    </w:p>
    <w:p w14:paraId="7B7F89C9" w14:textId="015FCE2E" w:rsidR="000E078A" w:rsidRDefault="000E078A" w:rsidP="005F53A5">
      <w:r>
        <w:t>judicially</w:t>
      </w:r>
    </w:p>
    <w:p w14:paraId="5F454114" w14:textId="77777777" w:rsidR="000E078A" w:rsidRDefault="000E078A" w:rsidP="005F53A5">
      <w:r>
        <w:t xml:space="preserve">X </w:t>
      </w:r>
    </w:p>
    <w:p w14:paraId="413B004E" w14:textId="0F8793FE" w:rsidR="000E078A" w:rsidRDefault="000E078A" w:rsidP="005F53A5">
      <w:r>
        <w:t xml:space="preserve">conveyed </w:t>
      </w:r>
    </w:p>
    <w:p w14:paraId="591FAF7C" w14:textId="3C486AEE" w:rsidR="000E078A" w:rsidRDefault="000E078A" w:rsidP="005F53A5">
      <w:r>
        <w:t xml:space="preserve">Y </w:t>
      </w:r>
    </w:p>
    <w:p w14:paraId="4DEC5252" w14:textId="7EDE72E1" w:rsidR="000E078A" w:rsidRDefault="000E078A" w:rsidP="005F53A5">
      <w:r>
        <w:t>Z</w:t>
      </w:r>
    </w:p>
    <w:p w14:paraId="4F026DD9" w14:textId="3F0005F4" w:rsidR="000E078A" w:rsidRDefault="000E078A" w:rsidP="005F53A5">
      <w:r>
        <w:t>trust</w:t>
      </w:r>
    </w:p>
    <w:p w14:paraId="266B5C6B" w14:textId="07A90DAE" w:rsidR="000E078A" w:rsidRDefault="000E078A" w:rsidP="005F53A5">
      <w:r>
        <w:t>perpetrated</w:t>
      </w:r>
    </w:p>
    <w:p w14:paraId="3CC3F27B" w14:textId="6AFD5981" w:rsidR="000E078A" w:rsidRDefault="000E078A" w:rsidP="005F53A5">
      <w:r>
        <w:t>redressed</w:t>
      </w:r>
    </w:p>
    <w:p w14:paraId="343A4970" w14:textId="41796650" w:rsidR="000E078A" w:rsidRDefault="000E078A" w:rsidP="005F53A5">
      <w:r>
        <w:t>auxiliary</w:t>
      </w:r>
    </w:p>
    <w:p w14:paraId="445C11D1" w14:textId="652413F2" w:rsidR="000E078A" w:rsidRDefault="000E078A" w:rsidP="005F53A5">
      <w:r>
        <w:t>underlies</w:t>
      </w:r>
    </w:p>
    <w:p w14:paraId="01EACC49" w14:textId="563AA469" w:rsidR="000E078A" w:rsidRDefault="000E078A" w:rsidP="005F53A5">
      <w:r>
        <w:t>litigants</w:t>
      </w:r>
    </w:p>
    <w:p w14:paraId="261FD74B" w14:textId="1822FB6A" w:rsidR="000E078A" w:rsidRDefault="000E078A" w:rsidP="005F53A5">
      <w:r>
        <w:t>Plaintiff</w:t>
      </w:r>
    </w:p>
    <w:p w14:paraId="4891B03D" w14:textId="6E12384E" w:rsidR="000E078A" w:rsidRDefault="000E078A" w:rsidP="005F53A5">
      <w:r>
        <w:t>debtor</w:t>
      </w:r>
    </w:p>
    <w:p w14:paraId="3F19D008" w14:textId="5BBE1A8B" w:rsidR="000E078A" w:rsidRDefault="000E078A" w:rsidP="005F53A5">
      <w:r>
        <w:t>override</w:t>
      </w:r>
    </w:p>
    <w:p w14:paraId="3FF719E3" w14:textId="67E0858B" w:rsidR="000E078A" w:rsidRDefault="000E078A" w:rsidP="005F53A5">
      <w:r>
        <w:t>admirable</w:t>
      </w:r>
    </w:p>
    <w:p w14:paraId="03FF2845" w14:textId="425F2CCD" w:rsidR="000E078A" w:rsidRDefault="000E078A" w:rsidP="005F53A5">
      <w:r>
        <w:t xml:space="preserve">“Equity follows the </w:t>
      </w:r>
      <w:proofErr w:type="gramStart"/>
      <w:r>
        <w:t>law”</w:t>
      </w:r>
      <w:proofErr w:type="gramEnd"/>
    </w:p>
    <w:p w14:paraId="26893C54" w14:textId="358BA3BE" w:rsidR="000E078A" w:rsidRDefault="000E078A" w:rsidP="005F53A5">
      <w:r>
        <w:t>depart</w:t>
      </w:r>
    </w:p>
    <w:p w14:paraId="39BC3F4A" w14:textId="297CC531" w:rsidR="000E078A" w:rsidRDefault="000E078A" w:rsidP="005F53A5">
      <w:r>
        <w:t>eldest</w:t>
      </w:r>
    </w:p>
    <w:p w14:paraId="1738268B" w14:textId="1B5ECFBC" w:rsidR="000E078A" w:rsidRDefault="000E078A" w:rsidP="005F53A5">
      <w:r>
        <w:t>intestate</w:t>
      </w:r>
    </w:p>
    <w:p w14:paraId="798EAE82" w14:textId="3E7B659C" w:rsidR="000E078A" w:rsidRDefault="000E078A" w:rsidP="005F53A5">
      <w:r>
        <w:t>fee simple</w:t>
      </w:r>
    </w:p>
    <w:p w14:paraId="591CCBFF" w14:textId="71E9442E" w:rsidR="000E078A" w:rsidRDefault="000E078A" w:rsidP="005F53A5">
      <w:r>
        <w:t>harshness</w:t>
      </w:r>
    </w:p>
    <w:p w14:paraId="1DA27026" w14:textId="74C65E7B" w:rsidR="000E078A" w:rsidRDefault="000E078A" w:rsidP="005F53A5">
      <w:r>
        <w:t>intestacy</w:t>
      </w:r>
    </w:p>
    <w:p w14:paraId="6230DB86" w14:textId="2ECC77E7" w:rsidR="000E078A" w:rsidRDefault="000E078A" w:rsidP="005F53A5">
      <w:r>
        <w:t>lucky</w:t>
      </w:r>
    </w:p>
    <w:p w14:paraId="7EE75724" w14:textId="240CB017" w:rsidR="000E078A" w:rsidRDefault="000E078A" w:rsidP="005F53A5">
      <w:r>
        <w:t>prevailing</w:t>
      </w:r>
    </w:p>
    <w:p w14:paraId="55CC8BBE" w14:textId="73581573" w:rsidR="000E078A" w:rsidRDefault="000E078A" w:rsidP="005F53A5">
      <w:r>
        <w:lastRenderedPageBreak/>
        <w:t>refrain</w:t>
      </w:r>
    </w:p>
    <w:p w14:paraId="508FAD97" w14:textId="2FF8B557" w:rsidR="000E078A" w:rsidRDefault="000E078A" w:rsidP="005F53A5">
      <w:r>
        <w:t>will</w:t>
      </w:r>
    </w:p>
    <w:p w14:paraId="1D274636" w14:textId="51D77401" w:rsidR="000E078A" w:rsidRDefault="000E078A" w:rsidP="005F53A5">
      <w:r>
        <w:t>statute</w:t>
      </w:r>
    </w:p>
    <w:p w14:paraId="1CAED0DD" w14:textId="2CD131DD" w:rsidR="000E078A" w:rsidRDefault="000E078A" w:rsidP="005F53A5">
      <w:r>
        <w:t>receiver</w:t>
      </w:r>
    </w:p>
    <w:p w14:paraId="3C1FEA9D" w14:textId="24C37E73" w:rsidR="000E078A" w:rsidRDefault="000E078A" w:rsidP="005F53A5">
      <w:r>
        <w:t>execution</w:t>
      </w:r>
    </w:p>
    <w:p w14:paraId="4033754E" w14:textId="3530A920" w:rsidR="000E078A" w:rsidRDefault="000E078A" w:rsidP="005F53A5">
      <w:r>
        <w:t xml:space="preserve">Story on Equity </w:t>
      </w:r>
    </w:p>
    <w:p w14:paraId="2F43C71E" w14:textId="27A05D29" w:rsidR="000E078A" w:rsidRDefault="000E078A" w:rsidP="005F53A5">
      <w:r>
        <w:t>prior</w:t>
      </w:r>
    </w:p>
    <w:p w14:paraId="24B1C75D" w14:textId="6BFBF680" w:rsidR="000E078A" w:rsidRDefault="000E078A" w:rsidP="005F53A5">
      <w:r>
        <w:t>acquiring</w:t>
      </w:r>
    </w:p>
    <w:p w14:paraId="1235FD20" w14:textId="600F3F9A" w:rsidR="000E078A" w:rsidRDefault="000E078A" w:rsidP="005F53A5">
      <w:r>
        <w:t>illustration</w:t>
      </w:r>
    </w:p>
    <w:p w14:paraId="7B34DCF0" w14:textId="2A2040AC" w:rsidR="000E078A" w:rsidRDefault="000E078A" w:rsidP="005F53A5">
      <w:r>
        <w:t>husbands</w:t>
      </w:r>
    </w:p>
    <w:p w14:paraId="5C54E70B" w14:textId="325DBDB5" w:rsidR="000E078A" w:rsidRDefault="000E078A" w:rsidP="005F53A5">
      <w:r>
        <w:t>possession</w:t>
      </w:r>
    </w:p>
    <w:p w14:paraId="20B71152" w14:textId="65DB7A4D" w:rsidR="000E078A" w:rsidRDefault="000E078A" w:rsidP="005F53A5">
      <w:r>
        <w:t>borrower</w:t>
      </w:r>
    </w:p>
    <w:p w14:paraId="1F5D21D7" w14:textId="4BC2D761" w:rsidR="000E078A" w:rsidRDefault="000E078A" w:rsidP="005F53A5">
      <w:r>
        <w:t>unregistered</w:t>
      </w:r>
    </w:p>
    <w:p w14:paraId="427056AE" w14:textId="70C57719" w:rsidR="000E078A" w:rsidRDefault="000E078A" w:rsidP="005F53A5">
      <w:r>
        <w:t>money lender</w:t>
      </w:r>
    </w:p>
    <w:p w14:paraId="06647730" w14:textId="03CA715D" w:rsidR="000E078A" w:rsidRDefault="000E078A" w:rsidP="005F53A5">
      <w:r>
        <w:t>clean hands</w:t>
      </w:r>
    </w:p>
    <w:p w14:paraId="26D44653" w14:textId="095C0886" w:rsidR="000E078A" w:rsidRDefault="000E078A" w:rsidP="005F53A5">
      <w:r>
        <w:t>imbued</w:t>
      </w:r>
    </w:p>
    <w:p w14:paraId="16FC8E76" w14:textId="4B046DFE" w:rsidR="000E078A" w:rsidRDefault="000E078A" w:rsidP="005F53A5">
      <w:r>
        <w:t>disciplinary</w:t>
      </w:r>
    </w:p>
    <w:p w14:paraId="666AC7A7" w14:textId="55AFE61D" w:rsidR="000E078A" w:rsidRDefault="000E078A" w:rsidP="005F53A5">
      <w:r>
        <w:t>censoriously</w:t>
      </w:r>
    </w:p>
    <w:p w14:paraId="3B8D7619" w14:textId="2FD87A34" w:rsidR="000E078A" w:rsidRDefault="000E078A" w:rsidP="005F53A5">
      <w:r>
        <w:t>seeker</w:t>
      </w:r>
    </w:p>
    <w:p w14:paraId="6BB6ADD8" w14:textId="4B549269" w:rsidR="000E078A" w:rsidRDefault="000E078A" w:rsidP="005F53A5">
      <w:r>
        <w:t>admonitorily</w:t>
      </w:r>
      <w:r w:rsidR="00FD7218">
        <w:t xml:space="preserve"> [note: </w:t>
      </w:r>
      <w:r w:rsidR="00FD7218">
        <w:rPr>
          <w:rFonts w:ascii="Helvetica Neue" w:hAnsi="Helvetica Neue"/>
          <w:color w:val="6C6C6C"/>
          <w:sz w:val="21"/>
          <w:szCs w:val="21"/>
          <w:shd w:val="clear" w:color="auto" w:fill="FFFFFF"/>
        </w:rPr>
        <w:t>The meaning of ADMONITORILY is</w:t>
      </w:r>
      <w:r w:rsidR="00FD7218">
        <w:rPr>
          <w:rStyle w:val="apple-converted-space"/>
          <w:rFonts w:ascii="Helvetica Neue" w:hAnsi="Helvetica Neue"/>
          <w:color w:val="6C6C6C"/>
          <w:sz w:val="21"/>
          <w:szCs w:val="21"/>
          <w:shd w:val="clear" w:color="auto" w:fill="FFFFFF"/>
        </w:rPr>
        <w:t> </w:t>
      </w:r>
      <w:r w:rsidR="00FD7218">
        <w:rPr>
          <w:rStyle w:val="Emphasis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>in an admonitory manner</w:t>
      </w:r>
      <w:r w:rsidR="00FD7218">
        <w:rPr>
          <w:rFonts w:ascii="Helvetica Neue" w:hAnsi="Helvetica Neue"/>
          <w:color w:val="6C6C6C"/>
          <w:sz w:val="21"/>
          <w:szCs w:val="21"/>
          <w:shd w:val="clear" w:color="auto" w:fill="FFFFFF"/>
        </w:rPr>
        <w:t>.]</w:t>
      </w:r>
    </w:p>
    <w:p w14:paraId="674DA9FD" w14:textId="70989C40" w:rsidR="000E078A" w:rsidRDefault="000E078A" w:rsidP="005F53A5">
      <w:r>
        <w:t>infant</w:t>
      </w:r>
    </w:p>
    <w:p w14:paraId="4062F16D" w14:textId="42AFBA37" w:rsidR="000E078A" w:rsidRDefault="000E078A" w:rsidP="005F53A5">
      <w:r>
        <w:t>falsely</w:t>
      </w:r>
    </w:p>
    <w:p w14:paraId="726AE4DF" w14:textId="03DF1360" w:rsidR="000E078A" w:rsidRDefault="000E078A" w:rsidP="005F53A5">
      <w:r>
        <w:t>discharge</w:t>
      </w:r>
    </w:p>
    <w:p w14:paraId="37809C9A" w14:textId="209CC8E7" w:rsidR="000E078A" w:rsidRDefault="000E078A" w:rsidP="005F53A5">
      <w:r>
        <w:t>debt</w:t>
      </w:r>
    </w:p>
    <w:p w14:paraId="19043076" w14:textId="5D9CE027" w:rsidR="000E078A" w:rsidRDefault="000E078A" w:rsidP="005F53A5">
      <w:r>
        <w:t>Law of Property Act 1925</w:t>
      </w:r>
    </w:p>
    <w:p w14:paraId="28E9873C" w14:textId="1009D878" w:rsidR="000E078A" w:rsidRDefault="000E078A" w:rsidP="005F53A5">
      <w:r>
        <w:t>modified</w:t>
      </w:r>
    </w:p>
    <w:p w14:paraId="51BDDFB2" w14:textId="6E1AEFA8" w:rsidR="000E078A" w:rsidRDefault="000E078A" w:rsidP="005F53A5">
      <w:r>
        <w:t>married</w:t>
      </w:r>
    </w:p>
    <w:p w14:paraId="3927D296" w14:textId="3A46EAEE" w:rsidR="00FD7218" w:rsidRDefault="00FD7218" w:rsidP="005F53A5">
      <w:r>
        <w:t xml:space="preserve">accumulations </w:t>
      </w:r>
    </w:p>
    <w:p w14:paraId="61F9870E" w14:textId="47AC269A" w:rsidR="00FD7218" w:rsidRDefault="00FD7218" w:rsidP="005F53A5">
      <w:r>
        <w:t>minority</w:t>
      </w:r>
    </w:p>
    <w:p w14:paraId="04A0BF91" w14:textId="09826959" w:rsidR="00FD7218" w:rsidRDefault="00FD7218" w:rsidP="005F53A5">
      <w:r>
        <w:t>falsehood</w:t>
      </w:r>
    </w:p>
    <w:p w14:paraId="69E00A57" w14:textId="7743079B" w:rsidR="00FD7218" w:rsidRDefault="00FD7218" w:rsidP="005F53A5">
      <w:r>
        <w:t>vigilant</w:t>
      </w:r>
    </w:p>
    <w:p w14:paraId="2E3E6088" w14:textId="470DA400" w:rsidR="00FD7218" w:rsidRDefault="00FD7218" w:rsidP="005F53A5">
      <w:r>
        <w:t>indolent</w:t>
      </w:r>
    </w:p>
    <w:p w14:paraId="116CC509" w14:textId="2F532EA3" w:rsidR="00FD7218" w:rsidRDefault="00FD7218" w:rsidP="005F53A5">
      <w:r>
        <w:t>“laches”</w:t>
      </w:r>
    </w:p>
    <w:p w14:paraId="605AF6EF" w14:textId="21181D3B" w:rsidR="00FD7218" w:rsidRDefault="00FD7218" w:rsidP="005F53A5">
      <w:r>
        <w:t>deprive</w:t>
      </w:r>
    </w:p>
    <w:p w14:paraId="39B0CE0F" w14:textId="162EE5C3" w:rsidR="00FD7218" w:rsidRDefault="00FD7218" w:rsidP="005F53A5">
      <w:r>
        <w:t>remedies</w:t>
      </w:r>
    </w:p>
    <w:p w14:paraId="61A4B6D4" w14:textId="1669C7AC" w:rsidR="00FD7218" w:rsidRDefault="00FD7218" w:rsidP="005F53A5">
      <w:r>
        <w:t>illustrated</w:t>
      </w:r>
    </w:p>
    <w:p w14:paraId="404C4019" w14:textId="34370729" w:rsidR="00FD7218" w:rsidRDefault="00FD7218" w:rsidP="005F53A5">
      <w:r>
        <w:t>tenancies</w:t>
      </w:r>
    </w:p>
    <w:p w14:paraId="57BDE72D" w14:textId="6C2D4122" w:rsidR="00FD7218" w:rsidRDefault="00FD7218" w:rsidP="005F53A5">
      <w:r>
        <w:t>purchases</w:t>
      </w:r>
    </w:p>
    <w:p w14:paraId="73EA2706" w14:textId="36E7CE3A" w:rsidR="00FD7218" w:rsidRDefault="00FD7218" w:rsidP="005F53A5">
      <w:r>
        <w:t>mortgages</w:t>
      </w:r>
    </w:p>
    <w:p w14:paraId="6D321F4D" w14:textId="3BF4F10B" w:rsidR="00FD7218" w:rsidRDefault="00FD7218" w:rsidP="005F53A5">
      <w:r>
        <w:t>doctrines</w:t>
      </w:r>
    </w:p>
    <w:p w14:paraId="4FDC7027" w14:textId="590654D7" w:rsidR="00FD7218" w:rsidRDefault="00FD7218" w:rsidP="005F53A5">
      <w:r>
        <w:t>forfeitures</w:t>
      </w:r>
    </w:p>
    <w:p w14:paraId="6CAA0D33" w14:textId="1B6032CC" w:rsidR="00FD7218" w:rsidRDefault="00FD7218" w:rsidP="005F53A5">
      <w:r>
        <w:t>penalties</w:t>
      </w:r>
    </w:p>
    <w:p w14:paraId="7CBDE0A6" w14:textId="760A7220" w:rsidR="00FD7218" w:rsidRDefault="00FD7218" w:rsidP="005F53A5">
      <w:r>
        <w:t>Master of the Rolls</w:t>
      </w:r>
    </w:p>
    <w:p w14:paraId="088D0779" w14:textId="74172663" w:rsidR="00FD7218" w:rsidRDefault="00FD7218" w:rsidP="005F53A5">
      <w:r>
        <w:t>Sir Thomas Sewell</w:t>
      </w:r>
    </w:p>
    <w:p w14:paraId="29E49D56" w14:textId="3C063A1A" w:rsidR="00FD7218" w:rsidRDefault="00FD7218" w:rsidP="005F53A5">
      <w:r>
        <w:t>species</w:t>
      </w:r>
    </w:p>
    <w:p w14:paraId="373C8BC6" w14:textId="3DF4DBB0" w:rsidR="00FD7218" w:rsidRDefault="00FD7218" w:rsidP="005F53A5">
      <w:r>
        <w:t>converted</w:t>
      </w:r>
    </w:p>
    <w:p w14:paraId="1C701937" w14:textId="77777777" w:rsidR="00FD7218" w:rsidRDefault="00FD7218" w:rsidP="005F53A5"/>
    <w:p w14:paraId="56982B85" w14:textId="77777777" w:rsidR="00FD7218" w:rsidRDefault="00FD7218" w:rsidP="005F53A5"/>
    <w:p w14:paraId="47802376" w14:textId="77777777" w:rsidR="000E078A" w:rsidRDefault="000E078A" w:rsidP="005F53A5"/>
    <w:p w14:paraId="56A0FE88" w14:textId="77777777" w:rsidR="00DD408F" w:rsidRDefault="00DD408F" w:rsidP="005F53A5">
      <w:r>
        <w:t>marriage</w:t>
      </w:r>
    </w:p>
    <w:p w14:paraId="696114E8" w14:textId="243D16D0" w:rsidR="000B1352" w:rsidRDefault="00DD408F" w:rsidP="005F53A5">
      <w:r>
        <w:t>articles</w:t>
      </w:r>
    </w:p>
    <w:p w14:paraId="5BEEF4C1" w14:textId="35914699" w:rsidR="00DD408F" w:rsidRDefault="00DD408F" w:rsidP="005F53A5">
      <w:r>
        <w:t>settlement</w:t>
      </w:r>
    </w:p>
    <w:p w14:paraId="3B26A09E" w14:textId="1F659445" w:rsidR="00DD408F" w:rsidRDefault="00DD408F" w:rsidP="005F53A5">
      <w:r>
        <w:t>deposited</w:t>
      </w:r>
    </w:p>
    <w:p w14:paraId="6EC23F03" w14:textId="4E65B742" w:rsidR="00DD408F" w:rsidRDefault="00DD408F" w:rsidP="005F53A5">
      <w:r>
        <w:t>covenanted</w:t>
      </w:r>
    </w:p>
    <w:p w14:paraId="026310DE" w14:textId="46007235" w:rsidR="00DD408F" w:rsidRDefault="00DD408F" w:rsidP="005F53A5">
      <w:r>
        <w:t>conveyed</w:t>
      </w:r>
    </w:p>
    <w:p w14:paraId="5FB111FC" w14:textId="1DBFD736" w:rsidR="00DD408F" w:rsidRDefault="00DD408F" w:rsidP="005F53A5">
      <w:r>
        <w:t>contracting</w:t>
      </w:r>
    </w:p>
    <w:p w14:paraId="6DC79C23" w14:textId="1CFFAAB0" w:rsidR="00DD408F" w:rsidRDefault="00DD408F" w:rsidP="005F53A5">
      <w:r>
        <w:t xml:space="preserve">personalty [note: </w:t>
      </w:r>
      <w:r>
        <w:rPr>
          <w:rStyle w:val="Strong"/>
          <w:rFonts w:ascii="Helvetica Neue" w:hAnsi="Helvetica Neue"/>
          <w:color w:val="000000"/>
        </w:rPr>
        <w:t>Personalty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is a legal term for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Style w:val="Strong"/>
          <w:rFonts w:ascii="Helvetica Neue" w:hAnsi="Helvetica Neue"/>
          <w:color w:val="000000"/>
        </w:rPr>
        <w:t>personal property]</w:t>
      </w:r>
    </w:p>
    <w:p w14:paraId="6BAF238C" w14:textId="712A7898" w:rsidR="00DD408F" w:rsidRDefault="00DD408F" w:rsidP="005F53A5">
      <w:r>
        <w:t>inherence</w:t>
      </w:r>
    </w:p>
    <w:p w14:paraId="01299FEB" w14:textId="2DCFAAFB" w:rsidR="00DD408F" w:rsidRDefault="00DD408F" w:rsidP="005F53A5">
      <w:r>
        <w:t>imputes</w:t>
      </w:r>
    </w:p>
    <w:p w14:paraId="2247BF32" w14:textId="729F7538" w:rsidR="00DD408F" w:rsidRDefault="00DD408F" w:rsidP="005F53A5">
      <w:r>
        <w:t>obligation</w:t>
      </w:r>
    </w:p>
    <w:p w14:paraId="1F258222" w14:textId="4E402152" w:rsidR="00DD408F" w:rsidRDefault="00DD408F" w:rsidP="005F53A5">
      <w:r w:rsidRPr="00DD408F">
        <w:rPr>
          <w:i/>
          <w:iCs/>
        </w:rPr>
        <w:t>in personam</w:t>
      </w:r>
    </w:p>
    <w:p w14:paraId="276711DA" w14:textId="19B311D1" w:rsidR="00DD408F" w:rsidRDefault="00DD408F" w:rsidP="005F53A5">
      <w:r>
        <w:t>disobeyed</w:t>
      </w:r>
    </w:p>
    <w:p w14:paraId="168F81F8" w14:textId="34B42C8F" w:rsidR="00DD408F" w:rsidRDefault="00DD408F" w:rsidP="005F53A5">
      <w:r>
        <w:t>imprisonment</w:t>
      </w:r>
    </w:p>
    <w:p w14:paraId="45DF3C48" w14:textId="7FA16904" w:rsidR="00DD408F" w:rsidRDefault="00DD408F" w:rsidP="005F53A5">
      <w:r>
        <w:t>invariably</w:t>
      </w:r>
    </w:p>
    <w:p w14:paraId="2ACAE7AE" w14:textId="1535087E" w:rsidR="00DD408F" w:rsidRDefault="00DD408F" w:rsidP="005F53A5">
      <w:r>
        <w:t>sequestration</w:t>
      </w:r>
    </w:p>
    <w:p w14:paraId="6E29F009" w14:textId="2CD2690C" w:rsidR="00DD408F" w:rsidRDefault="00DD408F" w:rsidP="005F53A5">
      <w:r>
        <w:t>sequestrators</w:t>
      </w:r>
    </w:p>
    <w:p w14:paraId="7B489AC2" w14:textId="582B9B9E" w:rsidR="00DD408F" w:rsidRDefault="00DD408F" w:rsidP="005F53A5">
      <w:r>
        <w:t>thereunder</w:t>
      </w:r>
    </w:p>
    <w:p w14:paraId="77918B7B" w14:textId="6DBBC892" w:rsidR="00DD408F" w:rsidRDefault="00DD408F" w:rsidP="005F53A5">
      <w:r>
        <w:t>efficacious</w:t>
      </w:r>
    </w:p>
    <w:p w14:paraId="2409C642" w14:textId="6A92C10D" w:rsidR="00DD408F" w:rsidRDefault="00DD408F" w:rsidP="005F53A5">
      <w:r>
        <w:t>vesting</w:t>
      </w:r>
    </w:p>
    <w:p w14:paraId="272D833A" w14:textId="76E5CC83" w:rsidR="00DD408F" w:rsidRDefault="00DD408F" w:rsidP="005F53A5">
      <w:r>
        <w:t>empowers</w:t>
      </w:r>
    </w:p>
    <w:p w14:paraId="7FFB5445" w14:textId="1595D6C3" w:rsidR="00DD408F" w:rsidRDefault="00DD408F" w:rsidP="005F53A5">
      <w:r>
        <w:t>indorse</w:t>
      </w:r>
    </w:p>
    <w:p w14:paraId="5367AE4C" w14:textId="4B995B63" w:rsidR="00DD408F" w:rsidRDefault="00DD408F" w:rsidP="005F53A5">
      <w:r>
        <w:t>negotiable</w:t>
      </w:r>
    </w:p>
    <w:p w14:paraId="0A866298" w14:textId="6C573BFB" w:rsidR="00DD408F" w:rsidRDefault="00DD408F" w:rsidP="005F53A5">
      <w:r>
        <w:t>instrument</w:t>
      </w:r>
    </w:p>
    <w:p w14:paraId="7A80133A" w14:textId="600FB612" w:rsidR="00DD408F" w:rsidRPr="00DD408F" w:rsidRDefault="00DD408F" w:rsidP="005F53A5">
      <w:r>
        <w:t>nominate</w:t>
      </w:r>
    </w:p>
    <w:p w14:paraId="0E430CF2" w14:textId="4D63A267" w:rsidR="00DD408F" w:rsidRDefault="00DD408F" w:rsidP="005F53A5">
      <w:r>
        <w:t>Judicature Act 1873</w:t>
      </w:r>
    </w:p>
    <w:p w14:paraId="561E971F" w14:textId="174EBEDE" w:rsidR="00DD408F" w:rsidRDefault="006A6D28" w:rsidP="005F53A5">
      <w:r>
        <w:t>f</w:t>
      </w:r>
      <w:r w:rsidR="00DD408F">
        <w:t>used</w:t>
      </w:r>
    </w:p>
    <w:p w14:paraId="60E09812" w14:textId="4EEB13E1" w:rsidR="00DD408F" w:rsidRDefault="006A6D28" w:rsidP="005F53A5">
      <w:r>
        <w:t>superior</w:t>
      </w:r>
    </w:p>
    <w:p w14:paraId="37A0CB31" w14:textId="389E0ACD" w:rsidR="00DD408F" w:rsidRDefault="006A6D28" w:rsidP="005F53A5">
      <w:r>
        <w:t>amalgamated</w:t>
      </w:r>
    </w:p>
    <w:p w14:paraId="085B9AE3" w14:textId="61D600CF" w:rsidR="006A6D28" w:rsidRDefault="006A6D28" w:rsidP="005F53A5">
      <w:r>
        <w:t>Supreme Court of Judicature</w:t>
      </w:r>
    </w:p>
    <w:p w14:paraId="06F78C82" w14:textId="14ADA6D7" w:rsidR="006A6D28" w:rsidRDefault="006A6D28" w:rsidP="005F53A5">
      <w:r>
        <w:t>thenceforth</w:t>
      </w:r>
    </w:p>
    <w:p w14:paraId="4C6F56CB" w14:textId="0029282C" w:rsidR="006A6D28" w:rsidRDefault="006A6D28" w:rsidP="005F53A5">
      <w:r>
        <w:t>entrusted</w:t>
      </w:r>
    </w:p>
    <w:p w14:paraId="27AB3819" w14:textId="379F19AD" w:rsidR="006A6D28" w:rsidRDefault="006A6D28" w:rsidP="005F53A5">
      <w:r>
        <w:t>absorbed</w:t>
      </w:r>
    </w:p>
    <w:p w14:paraId="02BE7814" w14:textId="281A83A0" w:rsidR="006A6D28" w:rsidRDefault="006A6D28" w:rsidP="005F53A5">
      <w:r>
        <w:t>convenience</w:t>
      </w:r>
    </w:p>
    <w:p w14:paraId="376465D5" w14:textId="13C76793" w:rsidR="006A6D28" w:rsidRDefault="006A6D28" w:rsidP="005F53A5">
      <w:r>
        <w:t>expedient</w:t>
      </w:r>
    </w:p>
    <w:p w14:paraId="4BEA654D" w14:textId="778AE926" w:rsidR="006A6D28" w:rsidRDefault="006A6D28" w:rsidP="005F53A5">
      <w:r>
        <w:t>separation</w:t>
      </w:r>
    </w:p>
    <w:p w14:paraId="729920C4" w14:textId="31F3F906" w:rsidR="006A6D28" w:rsidRDefault="006A6D28" w:rsidP="005F53A5">
      <w:r>
        <w:t>familiar</w:t>
      </w:r>
    </w:p>
    <w:p w14:paraId="179F561D" w14:textId="03502CA8" w:rsidR="006A6D28" w:rsidRDefault="006A6D28" w:rsidP="005F53A5">
      <w:r>
        <w:t>assigned</w:t>
      </w:r>
    </w:p>
    <w:p w14:paraId="34F04025" w14:textId="49635152" w:rsidR="006A6D28" w:rsidRDefault="006A6D28" w:rsidP="005F53A5">
      <w:r>
        <w:t>subsection</w:t>
      </w:r>
    </w:p>
    <w:p w14:paraId="115F89B9" w14:textId="68B175BE" w:rsidR="006A6D28" w:rsidRDefault="006A6D28" w:rsidP="005F53A5">
      <w:r>
        <w:t>Snell</w:t>
      </w:r>
    </w:p>
    <w:p w14:paraId="215F856D" w14:textId="5CAAB38E" w:rsidR="006A6D28" w:rsidRDefault="006A6D28" w:rsidP="005F53A5">
      <w:r>
        <w:t>edition</w:t>
      </w:r>
    </w:p>
    <w:p w14:paraId="36ACE681" w14:textId="622F1D3A" w:rsidR="006A6D28" w:rsidRDefault="006A6D28" w:rsidP="005F53A5">
      <w:r>
        <w:t>dissolution</w:t>
      </w:r>
    </w:p>
    <w:p w14:paraId="285B5281" w14:textId="3FE43A46" w:rsidR="006A6D28" w:rsidRDefault="006A6D28" w:rsidP="005F53A5">
      <w:r>
        <w:t>redemption</w:t>
      </w:r>
    </w:p>
    <w:p w14:paraId="556BB12C" w14:textId="57D5A8ED" w:rsidR="006A6D28" w:rsidRDefault="006A6D28" w:rsidP="005F53A5">
      <w:r>
        <w:t>foreclosure</w:t>
      </w:r>
    </w:p>
    <w:p w14:paraId="34C6E075" w14:textId="5F3D3FF6" w:rsidR="006A6D28" w:rsidRDefault="006A6D28" w:rsidP="005F53A5">
      <w:r>
        <w:t>lien</w:t>
      </w:r>
    </w:p>
    <w:p w14:paraId="60E42703" w14:textId="6BD3A4CB" w:rsidR="006A6D28" w:rsidRDefault="006A6D28" w:rsidP="005F53A5">
      <w:r>
        <w:lastRenderedPageBreak/>
        <w:t>charitable</w:t>
      </w:r>
    </w:p>
    <w:p w14:paraId="1598154C" w14:textId="0B99450F" w:rsidR="006A6D28" w:rsidRDefault="006A6D28" w:rsidP="005F53A5">
      <w:r>
        <w:t>rectification</w:t>
      </w:r>
    </w:p>
    <w:p w14:paraId="0A94DAC4" w14:textId="4602E272" w:rsidR="006A6D28" w:rsidRDefault="006A6D28" w:rsidP="005F53A5">
      <w:r>
        <w:t>vendors</w:t>
      </w:r>
    </w:p>
    <w:p w14:paraId="1BDDA7CE" w14:textId="30391AD4" w:rsidR="006A6D28" w:rsidRDefault="006A6D28" w:rsidP="005F53A5">
      <w:r>
        <w:t>leases</w:t>
      </w:r>
    </w:p>
    <w:p w14:paraId="1C8DFFCC" w14:textId="64C357B1" w:rsidR="006A6D28" w:rsidRDefault="006A6D28" w:rsidP="005F53A5">
      <w:r>
        <w:t>wardship</w:t>
      </w:r>
    </w:p>
    <w:p w14:paraId="103FCE79" w14:textId="3B8DFA01" w:rsidR="006A6D28" w:rsidRDefault="006A6D28" w:rsidP="005F53A5">
      <w:r>
        <w:t>enactments</w:t>
      </w:r>
    </w:p>
    <w:p w14:paraId="782097D1" w14:textId="77777777" w:rsidR="006A6D28" w:rsidRPr="005F53A5" w:rsidRDefault="006A6D28" w:rsidP="005F53A5"/>
    <w:sectPr w:rsidR="006A6D28" w:rsidRPr="005F53A5" w:rsidSect="009E746C">
      <w:footerReference w:type="even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7C1D" w14:textId="77777777" w:rsidR="00DD11C6" w:rsidRDefault="00DD11C6" w:rsidP="00B14FDE">
      <w:r>
        <w:separator/>
      </w:r>
    </w:p>
  </w:endnote>
  <w:endnote w:type="continuationSeparator" w:id="0">
    <w:p w14:paraId="090BA2A4" w14:textId="77777777" w:rsidR="00DD11C6" w:rsidRDefault="00DD11C6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0518186"/>
      <w:docPartObj>
        <w:docPartGallery w:val="Page Numbers (Bottom of Page)"/>
        <w:docPartUnique/>
      </w:docPartObj>
    </w:sdtPr>
    <w:sdtContent>
      <w:p w14:paraId="4EB85B9B" w14:textId="2261C27B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4A269F" w14:textId="77777777" w:rsidR="00B14FDE" w:rsidRDefault="00B14FDE" w:rsidP="00B14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2875641"/>
      <w:docPartObj>
        <w:docPartGallery w:val="Page Numbers (Bottom of Page)"/>
        <w:docPartUnique/>
      </w:docPartObj>
    </w:sdtPr>
    <w:sdtContent>
      <w:p w14:paraId="53B964E4" w14:textId="09966A6C" w:rsidR="00B14FDE" w:rsidRDefault="00B14FDE" w:rsidP="00442A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BFEC3" w14:textId="77777777" w:rsidR="00B14FDE" w:rsidRDefault="00B14FDE" w:rsidP="00B14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5E82" w14:textId="77777777" w:rsidR="00DD11C6" w:rsidRDefault="00DD11C6" w:rsidP="00B14FDE">
      <w:r>
        <w:separator/>
      </w:r>
    </w:p>
  </w:footnote>
  <w:footnote w:type="continuationSeparator" w:id="0">
    <w:p w14:paraId="1B9EA93F" w14:textId="77777777" w:rsidR="00DD11C6" w:rsidRDefault="00DD11C6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13"/>
    <w:multiLevelType w:val="multilevel"/>
    <w:tmpl w:val="30A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934"/>
    <w:multiLevelType w:val="multilevel"/>
    <w:tmpl w:val="09D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345"/>
    <w:multiLevelType w:val="multilevel"/>
    <w:tmpl w:val="1B6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26F6B"/>
    <w:multiLevelType w:val="multilevel"/>
    <w:tmpl w:val="4F6A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0715">
    <w:abstractNumId w:val="1"/>
  </w:num>
  <w:num w:numId="2" w16cid:durableId="1862891044">
    <w:abstractNumId w:val="3"/>
  </w:num>
  <w:num w:numId="3" w16cid:durableId="287977184">
    <w:abstractNumId w:val="2"/>
  </w:num>
  <w:num w:numId="4" w16cid:durableId="3942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0"/>
    <w:rsid w:val="000655A9"/>
    <w:rsid w:val="000973FF"/>
    <w:rsid w:val="000B1352"/>
    <w:rsid w:val="000E078A"/>
    <w:rsid w:val="0012717B"/>
    <w:rsid w:val="00160824"/>
    <w:rsid w:val="001E1339"/>
    <w:rsid w:val="001E1709"/>
    <w:rsid w:val="001F6C65"/>
    <w:rsid w:val="00352A2A"/>
    <w:rsid w:val="00393CA7"/>
    <w:rsid w:val="003D6A79"/>
    <w:rsid w:val="003F0740"/>
    <w:rsid w:val="00410168"/>
    <w:rsid w:val="00436E0F"/>
    <w:rsid w:val="004602AF"/>
    <w:rsid w:val="00550DA5"/>
    <w:rsid w:val="005B5B78"/>
    <w:rsid w:val="005E6A41"/>
    <w:rsid w:val="005F53A5"/>
    <w:rsid w:val="005F5CC8"/>
    <w:rsid w:val="00612120"/>
    <w:rsid w:val="00617277"/>
    <w:rsid w:val="00682122"/>
    <w:rsid w:val="006915F2"/>
    <w:rsid w:val="006A5138"/>
    <w:rsid w:val="006A6D28"/>
    <w:rsid w:val="006D0AF7"/>
    <w:rsid w:val="0073030B"/>
    <w:rsid w:val="007B6982"/>
    <w:rsid w:val="008128FA"/>
    <w:rsid w:val="00851F78"/>
    <w:rsid w:val="008858AF"/>
    <w:rsid w:val="008A3009"/>
    <w:rsid w:val="008D3508"/>
    <w:rsid w:val="008F7282"/>
    <w:rsid w:val="009252D7"/>
    <w:rsid w:val="009B679E"/>
    <w:rsid w:val="009E0B0B"/>
    <w:rsid w:val="009E746C"/>
    <w:rsid w:val="00A036E3"/>
    <w:rsid w:val="00A649C3"/>
    <w:rsid w:val="00A80F0C"/>
    <w:rsid w:val="00A8689C"/>
    <w:rsid w:val="00AC6A86"/>
    <w:rsid w:val="00B14FDE"/>
    <w:rsid w:val="00B45E03"/>
    <w:rsid w:val="00B570A4"/>
    <w:rsid w:val="00BB3FE2"/>
    <w:rsid w:val="00C17D4F"/>
    <w:rsid w:val="00CE2BAC"/>
    <w:rsid w:val="00D33522"/>
    <w:rsid w:val="00D6650D"/>
    <w:rsid w:val="00D77000"/>
    <w:rsid w:val="00D81B80"/>
    <w:rsid w:val="00D91C9B"/>
    <w:rsid w:val="00DD11C6"/>
    <w:rsid w:val="00DD408F"/>
    <w:rsid w:val="00DE434E"/>
    <w:rsid w:val="00E25C36"/>
    <w:rsid w:val="00EF3C60"/>
    <w:rsid w:val="00FB4961"/>
    <w:rsid w:val="00FD3B60"/>
    <w:rsid w:val="00FD7218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B5DE"/>
  <w15:chartTrackingRefBased/>
  <w15:docId w15:val="{B069ED46-0068-1742-BFB1-F41B302B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513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4F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FDE"/>
  </w:style>
  <w:style w:type="character" w:styleId="PageNumber">
    <w:name w:val="page number"/>
    <w:basedOn w:val="DefaultParagraphFont"/>
    <w:uiPriority w:val="99"/>
    <w:semiHidden/>
    <w:unhideWhenUsed/>
    <w:rsid w:val="00B14FDE"/>
  </w:style>
  <w:style w:type="character" w:customStyle="1" w:styleId="apple-converted-space">
    <w:name w:val="apple-converted-space"/>
    <w:basedOn w:val="DefaultParagraphFont"/>
    <w:rsid w:val="006A5138"/>
  </w:style>
  <w:style w:type="character" w:styleId="Hyperlink">
    <w:name w:val="Hyperlink"/>
    <w:basedOn w:val="DefaultParagraphFont"/>
    <w:uiPriority w:val="99"/>
    <w:semiHidden/>
    <w:unhideWhenUsed/>
    <w:rsid w:val="006A51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mallcaps">
    <w:name w:val="smallcaps"/>
    <w:basedOn w:val="DefaultParagraphFont"/>
    <w:rsid w:val="006A5138"/>
  </w:style>
  <w:style w:type="character" w:customStyle="1" w:styleId="Heading4Char">
    <w:name w:val="Heading 4 Char"/>
    <w:basedOn w:val="DefaultParagraphFont"/>
    <w:link w:val="Heading4"/>
    <w:uiPriority w:val="9"/>
    <w:rsid w:val="006A513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visuallyhidden">
    <w:name w:val="visuallyhidden"/>
    <w:basedOn w:val="DefaultParagraphFont"/>
    <w:rsid w:val="006A5138"/>
  </w:style>
  <w:style w:type="character" w:styleId="Emphasis">
    <w:name w:val="Emphasis"/>
    <w:basedOn w:val="DefaultParagraphFont"/>
    <w:uiPriority w:val="20"/>
    <w:qFormat/>
    <w:rsid w:val="00FD7218"/>
    <w:rPr>
      <w:i/>
      <w:iCs/>
    </w:rPr>
  </w:style>
  <w:style w:type="character" w:styleId="Strong">
    <w:name w:val="Strong"/>
    <w:basedOn w:val="DefaultParagraphFont"/>
    <w:uiPriority w:val="22"/>
    <w:qFormat/>
    <w:rsid w:val="00DD4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24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632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8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60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828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0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681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6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28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none" w:sz="0" w:space="0" w:color="auto"/>
                <w:right w:val="none" w:sz="0" w:space="11" w:color="DDDDDD"/>
              </w:divBdr>
            </w:div>
            <w:div w:id="175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Sorene</dc:creator>
  <cp:keywords/>
  <dc:description/>
  <cp:lastModifiedBy>Mary Sorene</cp:lastModifiedBy>
  <cp:revision>5</cp:revision>
  <dcterms:created xsi:type="dcterms:W3CDTF">2026-05-22T16:24:00Z</dcterms:created>
  <dcterms:modified xsi:type="dcterms:W3CDTF">2026-05-30T16:09:00Z</dcterms:modified>
</cp:coreProperties>
</file>